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D0A35" w14:textId="05B398AD" w:rsidR="00B801F4" w:rsidRPr="00B801F4" w:rsidRDefault="00B801F4" w:rsidP="00B801F4">
      <w:r>
        <w:t>Mission Statement</w:t>
      </w:r>
    </w:p>
    <w:p w14:paraId="0AB96765" w14:textId="77777777" w:rsidR="00B801F4" w:rsidRDefault="00B801F4" w:rsidP="00B801F4">
      <w:pPr>
        <w:pStyle w:val="NormalWeb"/>
      </w:pPr>
      <w:r>
        <w:tab/>
      </w:r>
      <w:r>
        <w:rPr>
          <w:rFonts w:ascii="Calibri" w:hAnsi="Calibri" w:cs="Calibri"/>
          <w:sz w:val="22"/>
          <w:szCs w:val="22"/>
        </w:rPr>
        <w:t xml:space="preserve">The mission of the Continuing Education Connection (CEC) of Wellman Therapy Services (WTS) is to support the continuing education and training of music therapists in a flexible and multifaceted environment. CEC of WTS supports the purpose and dictates of the American Music Therapy Association and the Certification Board for Music Therapists in their continuing education opportunities. The purpose of these continuing education opportunities is to support, enrich, and aid in the development of music therapists through exposure to other professionals both within and outside the field of music therapy. </w:t>
      </w:r>
    </w:p>
    <w:p w14:paraId="44B73846" w14:textId="77777777" w:rsidR="00B801F4" w:rsidRDefault="00B801F4" w:rsidP="00B801F4">
      <w:pPr>
        <w:tabs>
          <w:tab w:val="left" w:pos="1660"/>
        </w:tabs>
      </w:pPr>
    </w:p>
    <w:p w14:paraId="78CF64CF" w14:textId="334A4EA1" w:rsidR="00B801F4" w:rsidRDefault="00B801F4" w:rsidP="00B801F4">
      <w:pPr>
        <w:tabs>
          <w:tab w:val="left" w:pos="1660"/>
        </w:tabs>
      </w:pPr>
      <w:bookmarkStart w:id="0" w:name="_GoBack"/>
      <w:bookmarkEnd w:id="0"/>
      <w:r>
        <w:t>Grievance Policy</w:t>
      </w:r>
    </w:p>
    <w:p w14:paraId="2FBDF53E" w14:textId="4571A16B" w:rsidR="00B801F4" w:rsidRDefault="00B801F4" w:rsidP="00B801F4">
      <w:pPr>
        <w:pStyle w:val="NormalWeb"/>
      </w:pPr>
      <w:r>
        <w:rPr>
          <w:rFonts w:ascii="Calibri" w:hAnsi="Calibri" w:cs="Calibri"/>
          <w:sz w:val="22"/>
          <w:szCs w:val="22"/>
        </w:rPr>
        <w:t xml:space="preserve">Participants have the right to file a grievance against Wellman Therapy Services. Participants must submit written documentation of the complaint, describe the problem, and indicate a possible solution. Participants should mail their grievance statement to Rebecca Wellman, PhD, </w:t>
      </w:r>
      <w:r>
        <w:rPr>
          <w:rFonts w:ascii="Calibri" w:hAnsi="Calibri" w:cs="Calibri"/>
          <w:sz w:val="22"/>
          <w:szCs w:val="22"/>
        </w:rPr>
        <w:t xml:space="preserve">LPMT, </w:t>
      </w:r>
      <w:r>
        <w:rPr>
          <w:rFonts w:ascii="Calibri" w:hAnsi="Calibri" w:cs="Calibri"/>
          <w:sz w:val="22"/>
          <w:szCs w:val="22"/>
        </w:rPr>
        <w:t>MT-</w:t>
      </w:r>
      <w:proofErr w:type="gramStart"/>
      <w:r>
        <w:rPr>
          <w:rFonts w:ascii="Calibri" w:hAnsi="Calibri" w:cs="Calibri"/>
          <w:sz w:val="22"/>
          <w:szCs w:val="22"/>
        </w:rPr>
        <w:t>BC,  Wellman</w:t>
      </w:r>
      <w:proofErr w:type="gramEnd"/>
      <w:r>
        <w:rPr>
          <w:rFonts w:ascii="Calibri" w:hAnsi="Calibri" w:cs="Calibri"/>
          <w:sz w:val="22"/>
          <w:szCs w:val="22"/>
        </w:rPr>
        <w:t xml:space="preserve"> Therapy Services, </w:t>
      </w:r>
      <w:r>
        <w:rPr>
          <w:rFonts w:ascii="Calibri" w:hAnsi="Calibri" w:cs="Calibri"/>
          <w:sz w:val="22"/>
          <w:szCs w:val="22"/>
        </w:rPr>
        <w:t xml:space="preserve">1608 Firefly Ranch Lane, North Las Vegas, NV </w:t>
      </w:r>
      <w:r>
        <w:rPr>
          <w:rFonts w:ascii="Calibri" w:hAnsi="Calibri" w:cs="Calibri"/>
          <w:sz w:val="22"/>
          <w:szCs w:val="22"/>
        </w:rPr>
        <w:t xml:space="preserve">or e-mail to </w:t>
      </w:r>
      <w:r>
        <w:rPr>
          <w:rFonts w:ascii="Calibri" w:hAnsi="Calibri" w:cs="Calibri"/>
          <w:color w:val="0000FF"/>
          <w:sz w:val="22"/>
          <w:szCs w:val="22"/>
        </w:rPr>
        <w:t>wellmantherapy@gmail.com</w:t>
      </w:r>
      <w:r>
        <w:rPr>
          <w:rFonts w:ascii="Calibri" w:hAnsi="Calibri" w:cs="Calibri"/>
          <w:sz w:val="22"/>
          <w:szCs w:val="22"/>
        </w:rPr>
        <w:t xml:space="preserve">. Upon receipt of the grievance, Dr. Wellman will review the complaint and will provide a written response with in fourteen (14) days. Decisions may be appealed. Participants who disagree with the decision of their original grievance should send a letter explaining their reasoning and submit it to Wellman Therapy Services. Appeals will be reviewed and responded to in writing within fourteen (14) days upon receipt. Should the issue remain unresolved, participants may appeal to the CBMT Continuing Education Committee for resolution. </w:t>
      </w:r>
    </w:p>
    <w:p w14:paraId="305937D0" w14:textId="77777777" w:rsidR="00B801F4" w:rsidRPr="00B801F4" w:rsidRDefault="00B801F4" w:rsidP="00B801F4">
      <w:pPr>
        <w:tabs>
          <w:tab w:val="left" w:pos="1660"/>
        </w:tabs>
      </w:pPr>
    </w:p>
    <w:sectPr w:rsidR="00B801F4" w:rsidRPr="00B801F4" w:rsidSect="005E6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F4"/>
    <w:rsid w:val="005E6048"/>
    <w:rsid w:val="00B8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511A3D"/>
  <w15:chartTrackingRefBased/>
  <w15:docId w15:val="{7AAF08DE-66B2-5647-9444-3AAF36FD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1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2296">
      <w:bodyDiv w:val="1"/>
      <w:marLeft w:val="0"/>
      <w:marRight w:val="0"/>
      <w:marTop w:val="0"/>
      <w:marBottom w:val="0"/>
      <w:divBdr>
        <w:top w:val="none" w:sz="0" w:space="0" w:color="auto"/>
        <w:left w:val="none" w:sz="0" w:space="0" w:color="auto"/>
        <w:bottom w:val="none" w:sz="0" w:space="0" w:color="auto"/>
        <w:right w:val="none" w:sz="0" w:space="0" w:color="auto"/>
      </w:divBdr>
      <w:divsChild>
        <w:div w:id="354119268">
          <w:marLeft w:val="0"/>
          <w:marRight w:val="0"/>
          <w:marTop w:val="0"/>
          <w:marBottom w:val="0"/>
          <w:divBdr>
            <w:top w:val="none" w:sz="0" w:space="0" w:color="auto"/>
            <w:left w:val="none" w:sz="0" w:space="0" w:color="auto"/>
            <w:bottom w:val="none" w:sz="0" w:space="0" w:color="auto"/>
            <w:right w:val="none" w:sz="0" w:space="0" w:color="auto"/>
          </w:divBdr>
          <w:divsChild>
            <w:div w:id="1235819499">
              <w:marLeft w:val="0"/>
              <w:marRight w:val="0"/>
              <w:marTop w:val="0"/>
              <w:marBottom w:val="0"/>
              <w:divBdr>
                <w:top w:val="none" w:sz="0" w:space="0" w:color="auto"/>
                <w:left w:val="none" w:sz="0" w:space="0" w:color="auto"/>
                <w:bottom w:val="none" w:sz="0" w:space="0" w:color="auto"/>
                <w:right w:val="none" w:sz="0" w:space="0" w:color="auto"/>
              </w:divBdr>
              <w:divsChild>
                <w:div w:id="17425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3324">
      <w:bodyDiv w:val="1"/>
      <w:marLeft w:val="0"/>
      <w:marRight w:val="0"/>
      <w:marTop w:val="0"/>
      <w:marBottom w:val="0"/>
      <w:divBdr>
        <w:top w:val="none" w:sz="0" w:space="0" w:color="auto"/>
        <w:left w:val="none" w:sz="0" w:space="0" w:color="auto"/>
        <w:bottom w:val="none" w:sz="0" w:space="0" w:color="auto"/>
        <w:right w:val="none" w:sz="0" w:space="0" w:color="auto"/>
      </w:divBdr>
      <w:divsChild>
        <w:div w:id="1254892983">
          <w:marLeft w:val="0"/>
          <w:marRight w:val="0"/>
          <w:marTop w:val="0"/>
          <w:marBottom w:val="0"/>
          <w:divBdr>
            <w:top w:val="none" w:sz="0" w:space="0" w:color="auto"/>
            <w:left w:val="none" w:sz="0" w:space="0" w:color="auto"/>
            <w:bottom w:val="none" w:sz="0" w:space="0" w:color="auto"/>
            <w:right w:val="none" w:sz="0" w:space="0" w:color="auto"/>
          </w:divBdr>
          <w:divsChild>
            <w:div w:id="1665737052">
              <w:marLeft w:val="0"/>
              <w:marRight w:val="0"/>
              <w:marTop w:val="0"/>
              <w:marBottom w:val="0"/>
              <w:divBdr>
                <w:top w:val="none" w:sz="0" w:space="0" w:color="auto"/>
                <w:left w:val="none" w:sz="0" w:space="0" w:color="auto"/>
                <w:bottom w:val="none" w:sz="0" w:space="0" w:color="auto"/>
                <w:right w:val="none" w:sz="0" w:space="0" w:color="auto"/>
              </w:divBdr>
              <w:divsChild>
                <w:div w:id="14660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Wellman</dc:creator>
  <cp:keywords/>
  <dc:description/>
  <cp:lastModifiedBy>Becky Wellman</cp:lastModifiedBy>
  <cp:revision>1</cp:revision>
  <dcterms:created xsi:type="dcterms:W3CDTF">2019-08-10T20:00:00Z</dcterms:created>
  <dcterms:modified xsi:type="dcterms:W3CDTF">2019-08-10T20:01:00Z</dcterms:modified>
</cp:coreProperties>
</file>